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0EA" w:rsidRDefault="00D57D8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4"/>
          <w:szCs w:val="24"/>
          <w:lang w:val="uk-UA" w:eastAsia="ru-RU"/>
        </w:rPr>
        <w:t xml:space="preserve">                                                                        </w:t>
      </w:r>
      <w:r>
        <w:rPr>
          <w:rFonts w:ascii="Times New Roman" w:eastAsia="Calibri" w:hAnsi="Times New Roman" w:cs="Times New Roman"/>
          <w:noProof/>
          <w:sz w:val="24"/>
          <w:szCs w:val="24"/>
          <w:lang w:val="uk-UA" w:eastAsia="uk-UA"/>
        </w:rPr>
        <mc:AlternateContent>
          <mc:Choice Requires="wpg">
            <w:drawing>
              <wp:inline distT="0" distB="0" distL="0" distR="0">
                <wp:extent cx="419100" cy="561975"/>
                <wp:effectExtent l="0" t="0" r="0"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pic:cNvPicPr>
                      </pic:nvPicPr>
                      <pic:blipFill rotWithShape="1">
                        <a:blip r:embed="rId6"/>
                        <a:stretch/>
                      </pic:blipFill>
                      <pic:spPr bwMode="auto">
                        <a:xfrm>
                          <a:off x="0" y="0"/>
                          <a:ext cx="419100" cy="561975"/>
                        </a:xfrm>
                        <a:prstGeom prst="rect">
                          <a:avLst/>
                        </a:prstGeom>
                        <a:noFill/>
                        <a:ln>
                          <a:noFill/>
                        </a:ln>
                      </pic:spPr>
                    </pic:pi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3.00pt;height:44.25pt;mso-wrap-distance-left:0.00pt;mso-wrap-distance-top:0.00pt;mso-wrap-distance-right:0.00pt;mso-wrap-distance-bottom:0.00pt;z-index:1;" stroked="f">
                <v:imagedata r:id="rId8" o:title=""/>
                <o:lock v:ext="edit" rotation="t"/>
              </v:shape>
            </w:pict>
          </mc:Fallback>
        </mc:AlternateContent>
      </w:r>
      <w:r>
        <w:rPr>
          <w:rFonts w:ascii="Times New Roman" w:eastAsia="Times New Roman" w:hAnsi="Times New Roman" w:cs="Times New Roman"/>
          <w:sz w:val="24"/>
          <w:szCs w:val="24"/>
          <w:lang w:val="uk-UA" w:eastAsia="ru-RU"/>
        </w:rPr>
        <w:t xml:space="preserve">                                               ПРОЄКТ</w:t>
      </w:r>
    </w:p>
    <w:p w:rsidR="004F00EA" w:rsidRDefault="00D57D81">
      <w:pPr>
        <w:keepNext/>
        <w:spacing w:before="120" w:after="60" w:line="240" w:lineRule="auto"/>
        <w:jc w:val="center"/>
        <w:outlineLvl w:val="0"/>
        <w:rPr>
          <w:rFonts w:ascii="Times New Roman" w:eastAsia="Times New Roman" w:hAnsi="Times New Roman" w:cs="Times New Roman"/>
          <w:b/>
          <w:bCs/>
          <w:caps/>
          <w:color w:val="000000"/>
          <w:sz w:val="24"/>
          <w:szCs w:val="24"/>
          <w:lang w:val="uk-UA" w:eastAsia="ru-RU"/>
        </w:rPr>
      </w:pPr>
      <w:r>
        <w:rPr>
          <w:rFonts w:ascii="Times New Roman" w:eastAsia="Times New Roman" w:hAnsi="Times New Roman" w:cs="Times New Roman"/>
          <w:b/>
          <w:bCs/>
          <w:caps/>
          <w:color w:val="000000"/>
          <w:sz w:val="24"/>
          <w:szCs w:val="24"/>
          <w:lang w:val="uk-UA" w:eastAsia="ru-RU"/>
        </w:rPr>
        <w:t>Україна</w:t>
      </w:r>
    </w:p>
    <w:p w:rsidR="004F00EA" w:rsidRDefault="00D57D81">
      <w:pPr>
        <w:keepNext/>
        <w:spacing w:before="120" w:after="60" w:line="240" w:lineRule="auto"/>
        <w:jc w:val="center"/>
        <w:outlineLvl w:val="1"/>
        <w:rPr>
          <w:rFonts w:ascii="Times New Roman" w:eastAsia="Times New Roman" w:hAnsi="Times New Roman" w:cs="Times New Roman"/>
          <w:b/>
          <w:bCs/>
          <w:iCs/>
          <w:spacing w:val="40"/>
          <w:sz w:val="28"/>
          <w:szCs w:val="28"/>
          <w:lang w:val="uk-UA" w:eastAsia="ru-RU"/>
        </w:rPr>
      </w:pPr>
      <w:r>
        <w:rPr>
          <w:rFonts w:ascii="Times New Roman" w:eastAsia="Times New Roman" w:hAnsi="Times New Roman" w:cs="Times New Roman"/>
          <w:b/>
          <w:bCs/>
          <w:iCs/>
          <w:spacing w:val="40"/>
          <w:sz w:val="28"/>
          <w:szCs w:val="28"/>
          <w:lang w:val="uk-UA" w:eastAsia="ru-RU"/>
        </w:rPr>
        <w:t xml:space="preserve">ЧЕРНІГІВСЬКА  ОБЛАСНА  РАДА </w:t>
      </w:r>
    </w:p>
    <w:p w:rsidR="004F00EA" w:rsidRDefault="00D57D81">
      <w:pPr>
        <w:keepNext/>
        <w:spacing w:before="240" w:after="60" w:line="240" w:lineRule="auto"/>
        <w:jc w:val="center"/>
        <w:outlineLvl w:val="1"/>
        <w:rPr>
          <w:rFonts w:ascii="Times New Roman" w:eastAsia="Times New Roman" w:hAnsi="Times New Roman" w:cs="Times New Roman"/>
          <w:b/>
          <w:iCs/>
          <w:caps/>
          <w:color w:val="000000"/>
          <w:spacing w:val="100"/>
          <w:sz w:val="28"/>
          <w:szCs w:val="28"/>
          <w:lang w:val="uk-UA" w:eastAsia="ru-RU"/>
        </w:rPr>
      </w:pPr>
      <w:r>
        <w:rPr>
          <w:rFonts w:ascii="Times New Roman" w:eastAsia="Times New Roman" w:hAnsi="Times New Roman" w:cs="Times New Roman"/>
          <w:b/>
          <w:iCs/>
          <w:caps/>
          <w:color w:val="000000"/>
          <w:spacing w:val="100"/>
          <w:sz w:val="28"/>
          <w:szCs w:val="28"/>
          <w:lang w:val="uk-UA" w:eastAsia="ru-RU"/>
        </w:rPr>
        <w:t>РІШЕННЯ</w:t>
      </w:r>
    </w:p>
    <w:p w:rsidR="004F00EA" w:rsidRDefault="00D57D81">
      <w:pPr>
        <w:keepNext/>
        <w:spacing w:before="240" w:after="60" w:line="240" w:lineRule="auto"/>
        <w:jc w:val="center"/>
        <w:outlineLvl w:val="1"/>
        <w:rPr>
          <w:rFonts w:ascii="Times New Roman" w:eastAsia="Times New Roman" w:hAnsi="Times New Roman" w:cs="Times New Roman"/>
          <w:bCs/>
          <w:iCs/>
          <w:sz w:val="28"/>
          <w:szCs w:val="28"/>
          <w:lang w:val="uk-UA" w:eastAsia="ru-RU"/>
        </w:rPr>
      </w:pPr>
      <w:r>
        <w:rPr>
          <w:rFonts w:ascii="Times New Roman" w:eastAsia="Times New Roman" w:hAnsi="Times New Roman" w:cs="Times New Roman"/>
          <w:bCs/>
          <w:iCs/>
          <w:sz w:val="28"/>
          <w:szCs w:val="28"/>
          <w:lang w:val="uk-UA" w:eastAsia="ru-RU"/>
        </w:rPr>
        <w:t>(_______сесія _________ скликання)</w:t>
      </w:r>
    </w:p>
    <w:p w:rsidR="004F00EA" w:rsidRDefault="004F00EA">
      <w:pPr>
        <w:keepNext/>
        <w:spacing w:before="240" w:after="60" w:line="240" w:lineRule="auto"/>
        <w:ind w:left="1440" w:hanging="1440"/>
        <w:jc w:val="center"/>
        <w:outlineLvl w:val="1"/>
        <w:rPr>
          <w:rFonts w:ascii="Times New Roman" w:eastAsia="Times New Roman" w:hAnsi="Times New Roman" w:cs="Times New Roman"/>
          <w:bCs/>
          <w:iCs/>
          <w:sz w:val="28"/>
          <w:szCs w:val="28"/>
          <w:lang w:val="uk-UA" w:eastAsia="ru-RU"/>
        </w:rPr>
      </w:pPr>
    </w:p>
    <w:p w:rsidR="004F00EA" w:rsidRDefault="00D57D81">
      <w:pPr>
        <w:keepNext/>
        <w:spacing w:after="0" w:line="240" w:lineRule="auto"/>
        <w:outlineLvl w:val="1"/>
        <w:rPr>
          <w:rFonts w:ascii="Times New Roman" w:eastAsia="Times New Roman" w:hAnsi="Times New Roman" w:cs="Times New Roman"/>
          <w:bCs/>
          <w:iCs/>
          <w:sz w:val="28"/>
          <w:szCs w:val="28"/>
          <w:lang w:val="uk-UA" w:eastAsia="ru-RU"/>
        </w:rPr>
      </w:pPr>
      <w:r>
        <w:rPr>
          <w:rFonts w:ascii="Times New Roman" w:eastAsia="Times New Roman" w:hAnsi="Times New Roman" w:cs="Times New Roman"/>
          <w:bCs/>
          <w:iCs/>
          <w:sz w:val="28"/>
          <w:szCs w:val="28"/>
          <w:lang w:val="uk-UA" w:eastAsia="ru-RU"/>
        </w:rPr>
        <w:t>_____________ 202_</w:t>
      </w:r>
      <w:r>
        <w:rPr>
          <w:rFonts w:ascii="Times New Roman" w:eastAsia="Times New Roman" w:hAnsi="Times New Roman" w:cs="Times New Roman"/>
          <w:bCs/>
          <w:iCs/>
          <w:sz w:val="28"/>
          <w:szCs w:val="28"/>
          <w:lang w:val="uk-UA" w:eastAsia="ru-RU"/>
        </w:rPr>
        <w:t xml:space="preserve"> року                                                                 № __/____</w:t>
      </w:r>
    </w:p>
    <w:p w:rsidR="004F00EA" w:rsidRDefault="00D57D81">
      <w:pPr>
        <w:keepNext/>
        <w:spacing w:after="0" w:line="240" w:lineRule="auto"/>
        <w:ind w:firstLine="540"/>
        <w:outlineLvl w:val="1"/>
        <w:rPr>
          <w:rFonts w:ascii="Times New Roman" w:eastAsia="Times New Roman" w:hAnsi="Times New Roman" w:cs="Times New Roman"/>
          <w:bCs/>
          <w:iCs/>
          <w:sz w:val="28"/>
          <w:szCs w:val="28"/>
          <w:lang w:val="uk-UA" w:eastAsia="ru-RU"/>
        </w:rPr>
      </w:pPr>
      <w:r>
        <w:rPr>
          <w:rFonts w:ascii="Times New Roman" w:eastAsia="Times New Roman" w:hAnsi="Times New Roman" w:cs="Times New Roman"/>
          <w:bCs/>
          <w:iCs/>
          <w:sz w:val="28"/>
          <w:szCs w:val="28"/>
          <w:lang w:val="uk-UA" w:eastAsia="ru-RU"/>
        </w:rPr>
        <w:t>м. Чернігів</w:t>
      </w:r>
    </w:p>
    <w:p w:rsidR="004F00EA" w:rsidRDefault="004F00EA">
      <w:pPr>
        <w:spacing w:after="0" w:line="240" w:lineRule="auto"/>
        <w:rPr>
          <w:rFonts w:ascii="Times New Roman" w:eastAsia="Times New Roman" w:hAnsi="Times New Roman" w:cs="Times New Roman"/>
          <w:sz w:val="24"/>
          <w:szCs w:val="24"/>
          <w:lang w:val="uk-UA" w:eastAsia="ru-RU"/>
        </w:rPr>
      </w:pPr>
    </w:p>
    <w:p w:rsidR="004F00EA" w:rsidRDefault="00D57D81">
      <w:pPr>
        <w:spacing w:after="0" w:line="240" w:lineRule="auto"/>
        <w:rPr>
          <w:rFonts w:ascii="Times New Roman" w:eastAsia="Times New Roman" w:hAnsi="Times New Roman" w:cs="Times New Roman"/>
          <w:sz w:val="24"/>
          <w:szCs w:val="24"/>
          <w:lang w:val="uk-UA" w:eastAsia="ru-RU"/>
        </w:rPr>
      </w:pPr>
      <w:r>
        <w:rPr>
          <w:noProof/>
          <w:lang w:val="uk-UA" w:eastAsia="uk-UA"/>
        </w:rPr>
        <mc:AlternateContent>
          <mc:Choice Requires="wpg">
            <w:drawing>
              <wp:anchor distT="0" distB="0" distL="114300" distR="114300" simplePos="0" relativeHeight="251659264" behindDoc="0" locked="0" layoutInCell="1" allowOverlap="1">
                <wp:simplePos x="0" y="0"/>
                <wp:positionH relativeFrom="column">
                  <wp:posOffset>-132080</wp:posOffset>
                </wp:positionH>
                <wp:positionV relativeFrom="paragraph">
                  <wp:posOffset>67945</wp:posOffset>
                </wp:positionV>
                <wp:extent cx="2495550" cy="1114425"/>
                <wp:effectExtent l="0" t="0" r="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114425"/>
                        </a:xfrm>
                        <a:prstGeom prst="rect">
                          <a:avLst/>
                        </a:prstGeom>
                        <a:solidFill>
                          <a:srgbClr val="FFFFFF"/>
                        </a:solidFill>
                        <a:ln>
                          <a:noFill/>
                        </a:ln>
                      </wps:spPr>
                      <wps:txbx>
                        <w:txbxContent>
                          <w:p w:rsidR="004F00EA" w:rsidRDefault="00D57D81">
                            <w:pPr>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Про перепрофілювання (зміну типу) та перейменування комунального закладу «Борзнянський ліцей» Чернігівської обласної ради </w:t>
                            </w:r>
                          </w:p>
                          <w:p w:rsidR="004F00EA" w:rsidRDefault="004F00EA">
                            <w:pPr>
                              <w:spacing w:line="240" w:lineRule="auto"/>
                              <w:jc w:val="both"/>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 id="shape 1" o:spid="_x0000_s1" o:spt="202" type="#_x0000_t202" style="position:absolute;z-index:251659264;o:allowoverlap:true;o:allowincell:true;mso-position-horizontal-relative:text;margin-left:-10.40pt;mso-position-horizontal:absolute;mso-position-vertical-relative:text;margin-top:5.35pt;mso-position-vertical:absolute;width:196.50pt;height:87.75pt;mso-wrap-distance-left:9.00pt;mso-wrap-distance-top:0.00pt;mso-wrap-distance-right:9.00pt;mso-wrap-distance-bottom:0.00pt;v-text-anchor:top;visibility:visible;" fillcolor="#FFFFFF" stroked="f">
                <v:textbox inset="0,0,0,0">
                  <w:txbxContent>
                    <w:p>
                      <w:pPr>
                        <w:pBdr/>
                        <w:spacing w:line="240" w:lineRule="auto"/>
                        <w:ind/>
                        <w:jc w:val="both"/>
                        <w:rPr>
                          <w:rFonts w:ascii="Times New Roman" w:hAnsi="Times New Roman" w:cs="Times New Roman"/>
                          <w:sz w:val="28"/>
                          <w:szCs w:val="28"/>
                        </w:rPr>
                      </w:pPr>
                      <w:r>
                        <w:rPr>
                          <w:rFonts w:ascii="Times New Roman" w:hAnsi="Times New Roman" w:cs="Times New Roman"/>
                          <w:sz w:val="28"/>
                          <w:szCs w:val="28"/>
                          <w:lang w:val="uk-UA"/>
                        </w:rPr>
                        <w:t xml:space="preserve">Про перепрофілювання (зміну типу) та перейменування комунального закладу «</w:t>
                      </w:r>
                      <w:r>
                        <w:rPr>
                          <w:rFonts w:ascii="Times New Roman" w:hAnsi="Times New Roman" w:cs="Times New Roman"/>
                          <w:sz w:val="28"/>
                          <w:szCs w:val="28"/>
                          <w:lang w:val="uk-UA"/>
                        </w:rPr>
                        <w:t xml:space="preserve">Борзнянський</w:t>
                      </w:r>
                      <w:r>
                        <w:rPr>
                          <w:rFonts w:ascii="Times New Roman" w:hAnsi="Times New Roman" w:cs="Times New Roman"/>
                          <w:sz w:val="28"/>
                          <w:szCs w:val="28"/>
                          <w:lang w:val="uk-UA"/>
                        </w:rPr>
                        <w:t xml:space="preserve"> ліцей» Чернігівської обласної ради </w:t>
                      </w:r>
                      <w:r>
                        <w:rPr>
                          <w:rFonts w:ascii="Times New Roman" w:hAnsi="Times New Roman" w:cs="Times New Roman"/>
                          <w:sz w:val="28"/>
                          <w:szCs w:val="28"/>
                        </w:rPr>
                      </w:r>
                    </w:p>
                    <w:p>
                      <w:pPr>
                        <w:pBdr/>
                        <w:spacing w:line="240" w:lineRule="auto"/>
                        <w:ind/>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xbxContent>
                </v:textbox>
              </v:shape>
            </w:pict>
          </mc:Fallback>
        </mc:AlternateContent>
      </w:r>
    </w:p>
    <w:p w:rsidR="004F00EA" w:rsidRDefault="004F00EA">
      <w:pPr>
        <w:spacing w:after="0" w:line="240" w:lineRule="auto"/>
        <w:rPr>
          <w:rFonts w:ascii="Times New Roman" w:eastAsia="Times New Roman" w:hAnsi="Times New Roman" w:cs="Times New Roman"/>
          <w:sz w:val="24"/>
          <w:szCs w:val="24"/>
          <w:lang w:val="uk-UA" w:eastAsia="ru-RU"/>
        </w:rPr>
      </w:pPr>
    </w:p>
    <w:p w:rsidR="004F00EA" w:rsidRDefault="004F00EA">
      <w:pPr>
        <w:spacing w:after="0" w:line="240" w:lineRule="auto"/>
        <w:ind w:left="6480"/>
        <w:rPr>
          <w:rFonts w:ascii="Times New Roman" w:eastAsia="Times New Roman" w:hAnsi="Times New Roman" w:cs="Times New Roman"/>
          <w:sz w:val="28"/>
          <w:szCs w:val="28"/>
          <w:lang w:val="uk-UA" w:eastAsia="ru-RU"/>
        </w:rPr>
      </w:pPr>
    </w:p>
    <w:p w:rsidR="004F00EA" w:rsidRDefault="004F00EA">
      <w:pPr>
        <w:spacing w:after="0" w:line="240" w:lineRule="auto"/>
        <w:rPr>
          <w:rFonts w:ascii="Times New Roman" w:eastAsia="Times New Roman" w:hAnsi="Times New Roman" w:cs="Times New Roman"/>
          <w:sz w:val="24"/>
          <w:szCs w:val="28"/>
          <w:lang w:val="uk-UA" w:eastAsia="ru-RU"/>
        </w:rPr>
      </w:pPr>
    </w:p>
    <w:p w:rsidR="004F00EA" w:rsidRDefault="004F00EA">
      <w:pPr>
        <w:spacing w:after="0" w:line="240" w:lineRule="auto"/>
        <w:rPr>
          <w:rFonts w:ascii="Times New Roman" w:eastAsia="Times New Roman" w:hAnsi="Times New Roman" w:cs="Times New Roman"/>
          <w:sz w:val="24"/>
          <w:szCs w:val="28"/>
          <w:lang w:val="uk-UA" w:eastAsia="ru-RU"/>
        </w:rPr>
      </w:pPr>
    </w:p>
    <w:p w:rsidR="004F00EA" w:rsidRDefault="004F00EA">
      <w:pPr>
        <w:spacing w:after="0" w:line="240" w:lineRule="auto"/>
        <w:rPr>
          <w:rFonts w:ascii="Times New Roman" w:eastAsia="Times New Roman" w:hAnsi="Times New Roman" w:cs="Times New Roman"/>
          <w:sz w:val="24"/>
          <w:szCs w:val="28"/>
          <w:lang w:val="uk-UA" w:eastAsia="ru-RU"/>
        </w:rPr>
      </w:pPr>
    </w:p>
    <w:p w:rsidR="004F00EA" w:rsidRDefault="004F00EA">
      <w:pPr>
        <w:spacing w:after="0" w:line="240" w:lineRule="auto"/>
        <w:rPr>
          <w:rFonts w:ascii="Times New Roman" w:eastAsia="Times New Roman" w:hAnsi="Times New Roman" w:cs="Times New Roman"/>
          <w:sz w:val="24"/>
          <w:szCs w:val="28"/>
          <w:lang w:val="uk-UA" w:eastAsia="ru-RU"/>
        </w:rPr>
      </w:pPr>
    </w:p>
    <w:p w:rsidR="004F00EA" w:rsidRDefault="00D57D81">
      <w:pPr>
        <w:spacing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 метою</w:t>
      </w:r>
      <w:r>
        <w:rPr>
          <w:rFonts w:ascii="Times New Roman" w:eastAsia="Times New Roman" w:hAnsi="Times New Roman" w:cs="Times New Roman"/>
          <w:sz w:val="28"/>
          <w:szCs w:val="28"/>
          <w:lang w:val="uk-UA" w:eastAsia="ru-RU"/>
        </w:rPr>
        <w:t xml:space="preserve"> створення оптимальної освітньої мережі, необхідних умов для надання здобувачам освіти якісних освітніх послуг,</w:t>
      </w:r>
      <w:r>
        <w:rPr>
          <w:rFonts w:ascii="Times New Roman" w:hAnsi="Times New Roman" w:cs="Times New Roman"/>
          <w:sz w:val="28"/>
          <w:szCs w:val="28"/>
          <w:lang w:val="uk-UA" w:eastAsia="zh-CN" w:bidi="hi-IN"/>
        </w:rPr>
        <w:t xml:space="preserve"> </w:t>
      </w:r>
      <w:r>
        <w:rPr>
          <w:rFonts w:ascii="Times New Roman" w:eastAsia="Times New Roman" w:hAnsi="Times New Roman" w:cs="Times New Roman"/>
          <w:sz w:val="28"/>
          <w:szCs w:val="28"/>
          <w:lang w:val="uk-UA" w:eastAsia="ru-RU"/>
        </w:rPr>
        <w:t xml:space="preserve">розглянувши подання Чернігівської обласної державної адміністрації, </w:t>
      </w:r>
      <w:r>
        <w:rPr>
          <w:rFonts w:ascii="Times New Roman" w:hAnsi="Times New Roman" w:cs="Times New Roman"/>
          <w:sz w:val="28"/>
          <w:szCs w:val="28"/>
          <w:lang w:val="uk-UA" w:eastAsia="zh-CN" w:bidi="hi-IN"/>
        </w:rPr>
        <w:t>в</w:t>
      </w:r>
      <w:r>
        <w:rPr>
          <w:rFonts w:ascii="Times New Roman" w:eastAsia="Times New Roman" w:hAnsi="Times New Roman" w:cs="Times New Roman"/>
          <w:sz w:val="28"/>
          <w:szCs w:val="28"/>
          <w:lang w:val="uk-UA" w:eastAsia="ru-RU"/>
        </w:rPr>
        <w:t>ідповідно до статті 90 Цивільного кодексу України, частини першої статті 32</w:t>
      </w:r>
      <w:r>
        <w:rPr>
          <w:rFonts w:ascii="Times New Roman" w:eastAsia="Times New Roman" w:hAnsi="Times New Roman" w:cs="Times New Roman"/>
          <w:sz w:val="28"/>
          <w:szCs w:val="28"/>
          <w:lang w:val="uk-UA" w:eastAsia="ru-RU"/>
        </w:rPr>
        <w:t xml:space="preserve">, статті 34, частини першої статті 35, частини другої статті 37 Закону України «Про повну загальну середню освіту», Закону України «Про дошкільну освіту», враховуючи рішення Чернігівської обласної ради від 24 травня 2007 року «Про розмежування повноважень </w:t>
      </w:r>
      <w:r>
        <w:rPr>
          <w:rFonts w:ascii="Times New Roman" w:eastAsia="Times New Roman" w:hAnsi="Times New Roman" w:cs="Times New Roman"/>
          <w:sz w:val="28"/>
          <w:szCs w:val="28"/>
          <w:lang w:val="uk-UA" w:eastAsia="ru-RU"/>
        </w:rPr>
        <w:t>щодо управління та розпорядження об’єктами права спільної власності територіальних громад сіл, селищ, міст Чернігівської області», керуючись</w:t>
      </w:r>
      <w:r>
        <w:rPr>
          <w:rFonts w:ascii="Times New Roman" w:hAnsi="Times New Roman" w:cs="Times New Roman"/>
          <w:sz w:val="28"/>
          <w:szCs w:val="28"/>
          <w:lang w:val="uk-UA" w:eastAsia="zh-CN" w:bidi="hi-IN"/>
        </w:rPr>
        <w:t xml:space="preserve"> </w:t>
      </w:r>
      <w:r>
        <w:rPr>
          <w:rFonts w:ascii="Times New Roman" w:eastAsia="Times New Roman" w:hAnsi="Times New Roman" w:cs="Times New Roman"/>
          <w:sz w:val="28"/>
          <w:szCs w:val="28"/>
          <w:lang w:val="uk-UA" w:eastAsia="ru-RU"/>
        </w:rPr>
        <w:t>пунктом 20 частини першої статті 43 Закону України «Про місцеве самоврядування в Україні», обласна рада вирішила:</w:t>
      </w:r>
    </w:p>
    <w:p w:rsidR="004F00EA" w:rsidRDefault="00D57D81">
      <w:pPr>
        <w:pStyle w:val="aff0"/>
        <w:spacing w:after="120" w:line="240" w:lineRule="auto"/>
        <w:ind w:left="0" w:firstLine="567"/>
        <w:contextualSpacing w:val="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 Перепрофілювати (змінити тип) та перейменувати комунальний заклад «Борзнянський ліцей» Чернігівської обласної ради (код ЄДРПОУ 05265826, місцезнаходження юридичної особи: Україна, 16400, Чернігівська область, Ніжинський район, місто Борзна, вулиця Красно</w:t>
      </w:r>
      <w:r>
        <w:rPr>
          <w:rFonts w:ascii="Times New Roman" w:eastAsia="Times New Roman" w:hAnsi="Times New Roman" w:cs="Times New Roman"/>
          <w:sz w:val="28"/>
          <w:szCs w:val="28"/>
          <w:lang w:val="uk-UA" w:eastAsia="ru-RU"/>
        </w:rPr>
        <w:t>сільського, будинок 3) на Комунальний заклад «Борзнянська гімназія» Чернігівської обласної ради (далі – Гімназія).</w:t>
      </w:r>
    </w:p>
    <w:p w:rsidR="004F00EA" w:rsidRDefault="00D57D81">
      <w:pPr>
        <w:pStyle w:val="aff0"/>
        <w:spacing w:after="120" w:line="240" w:lineRule="auto"/>
        <w:ind w:left="0" w:firstLine="567"/>
        <w:contextualSpacing w:val="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Затвердити:</w:t>
      </w:r>
    </w:p>
    <w:p w:rsidR="004F00EA" w:rsidRDefault="00D57D81">
      <w:pPr>
        <w:pStyle w:val="aff0"/>
        <w:spacing w:after="120" w:line="240" w:lineRule="auto"/>
        <w:ind w:left="0" w:firstLine="567"/>
        <w:contextualSpacing w:val="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 Повне найменування Гімназії українською мовою: Комунальний заклад «Борзнянська гімназія» Чернігівської обласної ради.</w:t>
      </w:r>
    </w:p>
    <w:p w:rsidR="004F00EA" w:rsidRDefault="00D57D81">
      <w:pPr>
        <w:pStyle w:val="aff0"/>
        <w:spacing w:after="120" w:line="240" w:lineRule="auto"/>
        <w:ind w:left="0" w:firstLine="567"/>
        <w:contextualSpacing w:val="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w:t>
      </w:r>
      <w:r>
        <w:rPr>
          <w:rFonts w:ascii="Times New Roman" w:eastAsia="Times New Roman" w:hAnsi="Times New Roman" w:cs="Times New Roman"/>
          <w:sz w:val="28"/>
          <w:szCs w:val="28"/>
          <w:lang w:val="uk-UA" w:eastAsia="ru-RU"/>
        </w:rPr>
        <w:t xml:space="preserve">. Скорочене найменування Гімназії українською мовою: </w:t>
      </w:r>
      <w:r>
        <w:rPr>
          <w:rFonts w:ascii="Times New Roman" w:eastAsia="Times New Roman" w:hAnsi="Times New Roman" w:cs="Times New Roman"/>
          <w:sz w:val="28"/>
          <w:szCs w:val="28"/>
          <w:lang w:val="uk-UA" w:eastAsia="ru-RU"/>
        </w:rPr>
        <w:br/>
        <w:t>КЗ «Борзнянська гімназія» ЧОР.</w:t>
      </w:r>
    </w:p>
    <w:p w:rsidR="004F00EA" w:rsidRDefault="00D57D81">
      <w:pPr>
        <w:pStyle w:val="aff0"/>
        <w:spacing w:after="120" w:line="240" w:lineRule="auto"/>
        <w:ind w:left="0" w:firstLine="567"/>
        <w:contextualSpacing w:val="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Чернігівській обласній державній адміністрації при реалізації цього рішення забезпечити збереження та функціонування у складі Гімназії </w:t>
      </w:r>
      <w:r>
        <w:rPr>
          <w:rFonts w:ascii="Times New Roman" w:eastAsia="Times New Roman" w:hAnsi="Times New Roman" w:cs="Times New Roman"/>
          <w:sz w:val="28"/>
          <w:szCs w:val="28"/>
          <w:lang w:val="uk-UA" w:eastAsia="ru-RU"/>
        </w:rPr>
        <w:lastRenderedPageBreak/>
        <w:t>внутрішніх структурних підрозділі</w:t>
      </w:r>
      <w:r>
        <w:rPr>
          <w:rFonts w:ascii="Times New Roman" w:eastAsia="Times New Roman" w:hAnsi="Times New Roman" w:cs="Times New Roman"/>
          <w:sz w:val="28"/>
          <w:szCs w:val="28"/>
          <w:lang w:val="uk-UA" w:eastAsia="ru-RU"/>
        </w:rPr>
        <w:t>в – початкової школи з дошкільним підрозділом.</w:t>
      </w:r>
    </w:p>
    <w:p w:rsidR="004F00EA" w:rsidRDefault="00D57D81">
      <w:pPr>
        <w:pStyle w:val="aff0"/>
        <w:spacing w:after="120" w:line="240" w:lineRule="auto"/>
        <w:ind w:left="0" w:firstLine="567"/>
        <w:contextualSpacing w:val="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 Керівнику Комунального закладу «Борзнянська гімназія» Чернігівської обласної ради:</w:t>
      </w:r>
    </w:p>
    <w:p w:rsidR="004F00EA" w:rsidRDefault="00D57D81">
      <w:pPr>
        <w:pStyle w:val="aff0"/>
        <w:spacing w:after="120" w:line="240" w:lineRule="auto"/>
        <w:ind w:left="0" w:firstLine="567"/>
        <w:contextualSpacing w:val="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4.1. Повідомити державного реєстратора про перейменування юридичної особи в порядку, передбаченому чинним законодавством Ук</w:t>
      </w:r>
      <w:r>
        <w:rPr>
          <w:rFonts w:ascii="Times New Roman" w:eastAsia="Times New Roman" w:hAnsi="Times New Roman" w:cs="Times New Roman"/>
          <w:sz w:val="28"/>
          <w:szCs w:val="28"/>
          <w:lang w:val="uk-UA" w:eastAsia="ru-RU"/>
        </w:rPr>
        <w:t>раїни.</w:t>
      </w:r>
    </w:p>
    <w:p w:rsidR="004F00EA" w:rsidRDefault="00D57D81">
      <w:pPr>
        <w:pStyle w:val="aff0"/>
        <w:spacing w:after="120" w:line="240" w:lineRule="auto"/>
        <w:ind w:left="0" w:firstLine="567"/>
        <w:contextualSpacing w:val="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4.2. Забезпечити офіційне оприлюднення повідомлення про перейменування юридичної особи в друкованих медія та повідомити про це всім особам, з якими Гімназія перебуває у договірних відносинах.</w:t>
      </w:r>
    </w:p>
    <w:p w:rsidR="004F00EA" w:rsidRDefault="00D57D81">
      <w:pPr>
        <w:pStyle w:val="aff0"/>
        <w:spacing w:after="120" w:line="240" w:lineRule="auto"/>
        <w:ind w:left="0" w:firstLine="567"/>
        <w:contextualSpacing w:val="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4.3. Вжити організаційно-правові заходи, передбачені зако</w:t>
      </w:r>
      <w:r>
        <w:rPr>
          <w:rFonts w:ascii="Times New Roman" w:eastAsia="Times New Roman" w:hAnsi="Times New Roman" w:cs="Times New Roman"/>
          <w:sz w:val="28"/>
          <w:szCs w:val="28"/>
          <w:lang w:val="uk-UA" w:eastAsia="ru-RU"/>
        </w:rPr>
        <w:t>нодавством України, пов’язані з перепрофілюванням (зміною типу) та перейменуванням Гімназії.</w:t>
      </w:r>
    </w:p>
    <w:p w:rsidR="004F00EA" w:rsidRDefault="00D57D81">
      <w:pPr>
        <w:pStyle w:val="aff0"/>
        <w:spacing w:after="120" w:line="240" w:lineRule="auto"/>
        <w:ind w:left="0" w:firstLine="567"/>
        <w:contextualSpacing w:val="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4.4. Підписати та подати на затвердження до управління комунального майна Чернігівської обласної ради статут Гімназії у новій редакції.</w:t>
      </w:r>
    </w:p>
    <w:p w:rsidR="004F00EA" w:rsidRDefault="00D57D81">
      <w:pPr>
        <w:pStyle w:val="aff0"/>
        <w:spacing w:after="120" w:line="240" w:lineRule="auto"/>
        <w:ind w:left="0" w:firstLine="567"/>
        <w:contextualSpacing w:val="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 Управлінню комунального </w:t>
      </w:r>
      <w:r>
        <w:rPr>
          <w:rFonts w:ascii="Times New Roman" w:eastAsia="Times New Roman" w:hAnsi="Times New Roman" w:cs="Times New Roman"/>
          <w:sz w:val="28"/>
          <w:szCs w:val="28"/>
          <w:lang w:val="uk-UA" w:eastAsia="ru-RU"/>
        </w:rPr>
        <w:t>майна Чернігівської обласної ради:</w:t>
      </w:r>
    </w:p>
    <w:p w:rsidR="004F00EA" w:rsidRDefault="00D57D81">
      <w:pPr>
        <w:pStyle w:val="aff0"/>
        <w:spacing w:after="120" w:line="240" w:lineRule="auto"/>
        <w:ind w:left="0" w:firstLine="567"/>
        <w:contextualSpacing w:val="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5.1. Внести відповідні зміни до Переліку об’єктів спільної власності територіальних громад сіл, селищ, міст Чернігівської області;</w:t>
      </w:r>
    </w:p>
    <w:p w:rsidR="004F00EA" w:rsidRDefault="00D57D81">
      <w:pPr>
        <w:pStyle w:val="aff0"/>
        <w:spacing w:after="120" w:line="240" w:lineRule="auto"/>
        <w:ind w:left="0" w:firstLine="567"/>
        <w:contextualSpacing w:val="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5.2. Внести відповідні зміни та договору про закріплення майна за комунальним закладом «Бо</w:t>
      </w:r>
      <w:r>
        <w:rPr>
          <w:rFonts w:ascii="Times New Roman" w:eastAsia="Times New Roman" w:hAnsi="Times New Roman" w:cs="Times New Roman"/>
          <w:sz w:val="28"/>
          <w:szCs w:val="28"/>
          <w:lang w:val="uk-UA" w:eastAsia="ru-RU"/>
        </w:rPr>
        <w:t>рзнянський ліцей» Чернігівської обласної ради.</w:t>
      </w:r>
    </w:p>
    <w:p w:rsidR="004F00EA" w:rsidRDefault="00D57D81">
      <w:pPr>
        <w:pStyle w:val="aff0"/>
        <w:spacing w:after="120" w:line="240" w:lineRule="auto"/>
        <w:ind w:left="0" w:firstLine="567"/>
        <w:contextualSpacing w:val="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6. Чернігівській обласній державній адміністрації,  у межах компетенції забезпечити здобувачам освіти Гімназії можливість продовжити здобуття загальної середньої освіти за рівнем профільної середньої освіти в </w:t>
      </w:r>
      <w:r>
        <w:rPr>
          <w:rFonts w:ascii="Times New Roman" w:eastAsia="Times New Roman" w:hAnsi="Times New Roman" w:cs="Times New Roman"/>
          <w:sz w:val="28"/>
          <w:szCs w:val="28"/>
          <w:lang w:val="uk-UA" w:eastAsia="ru-RU"/>
        </w:rPr>
        <w:t>інших закладах освіти, які розташовані на території Чернігівської області.</w:t>
      </w:r>
    </w:p>
    <w:p w:rsidR="004F00EA" w:rsidRDefault="00D57D81">
      <w:pPr>
        <w:pStyle w:val="aff0"/>
        <w:spacing w:after="120" w:line="240" w:lineRule="auto"/>
        <w:ind w:left="0" w:firstLine="567"/>
        <w:contextualSpacing w:val="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 Контроль за виконанням рішення покласти на постійні комісії обласної ради з питань освіти, науки, культури та інформаційної сфери й з питань управління та розпорядження об’єктами</w:t>
      </w:r>
      <w:r>
        <w:rPr>
          <w:rFonts w:ascii="Times New Roman" w:eastAsia="Times New Roman" w:hAnsi="Times New Roman" w:cs="Times New Roman"/>
          <w:sz w:val="28"/>
          <w:szCs w:val="28"/>
          <w:lang w:val="uk-UA" w:eastAsia="ru-RU"/>
        </w:rPr>
        <w:t xml:space="preserve"> комунальної власності.</w:t>
      </w:r>
    </w:p>
    <w:p w:rsidR="004F00EA" w:rsidRDefault="004F00EA">
      <w:pPr>
        <w:tabs>
          <w:tab w:val="left" w:pos="3465"/>
        </w:tabs>
        <w:spacing w:after="120" w:line="240" w:lineRule="auto"/>
        <w:jc w:val="both"/>
        <w:rPr>
          <w:rFonts w:ascii="Times New Roman" w:eastAsia="Times New Roman" w:hAnsi="Times New Roman" w:cs="Times New Roman"/>
          <w:sz w:val="28"/>
          <w:szCs w:val="28"/>
          <w:lang w:val="uk-UA" w:eastAsia="ru-RU"/>
        </w:rPr>
      </w:pPr>
    </w:p>
    <w:p w:rsidR="004F00EA" w:rsidRDefault="00D57D81" w:rsidP="0067352F">
      <w:pPr>
        <w:spacing w:after="0" w:line="240" w:lineRule="auto"/>
        <w:jc w:val="both"/>
        <w:rPr>
          <w:rFonts w:ascii="Times New Roman" w:eastAsia="Times New Roman" w:hAnsi="Times New Roman" w:cs="Times New Roman"/>
          <w:sz w:val="28"/>
          <w:szCs w:val="28"/>
          <w:lang w:val="uk-UA" w:eastAsia="ru-RU"/>
        </w:rPr>
        <w:sectPr w:rsidR="004F00EA">
          <w:pgSz w:w="11906" w:h="16838"/>
          <w:pgMar w:top="567" w:right="707" w:bottom="1135" w:left="1843" w:header="708" w:footer="708" w:gutter="0"/>
          <w:cols w:space="720"/>
        </w:sectPr>
      </w:pPr>
      <w:r>
        <w:rPr>
          <w:rFonts w:ascii="Times New Roman" w:eastAsia="Times New Roman" w:hAnsi="Times New Roman" w:cs="Times New Roman"/>
          <w:sz w:val="28"/>
          <w:szCs w:val="28"/>
          <w:lang w:eastAsia="ru-RU"/>
        </w:rPr>
        <w:t xml:space="preserve">Голова </w:t>
      </w:r>
      <w:r w:rsidRPr="0067352F">
        <w:rPr>
          <w:rFonts w:ascii="Times New Roman" w:eastAsia="Times New Roman" w:hAnsi="Times New Roman" w:cs="Times New Roman"/>
          <w:sz w:val="28"/>
          <w:szCs w:val="28"/>
          <w:lang w:val="uk-UA" w:eastAsia="ru-RU"/>
        </w:rPr>
        <w:t>об</w:t>
      </w:r>
      <w:bookmarkStart w:id="0" w:name="_GoBack"/>
      <w:bookmarkEnd w:id="0"/>
      <w:r w:rsidRPr="0067352F">
        <w:rPr>
          <w:rFonts w:ascii="Times New Roman" w:eastAsia="Times New Roman" w:hAnsi="Times New Roman" w:cs="Times New Roman"/>
          <w:sz w:val="28"/>
          <w:szCs w:val="28"/>
          <w:lang w:val="uk-UA" w:eastAsia="ru-RU"/>
        </w:rPr>
        <w:t>ласної</w:t>
      </w:r>
      <w:r>
        <w:rPr>
          <w:rFonts w:ascii="Times New Roman" w:eastAsia="Times New Roman" w:hAnsi="Times New Roman" w:cs="Times New Roman"/>
          <w:sz w:val="28"/>
          <w:szCs w:val="28"/>
          <w:lang w:eastAsia="ru-RU"/>
        </w:rPr>
        <w:t xml:space="preserve"> ради</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val="uk-UA" w:eastAsia="ru-RU"/>
        </w:rPr>
        <w:t>Олена ДМИТРЕНКО</w:t>
      </w:r>
    </w:p>
    <w:p w:rsidR="004F00EA" w:rsidRDefault="004F00EA" w:rsidP="0067352F">
      <w:pPr>
        <w:tabs>
          <w:tab w:val="left" w:pos="6237"/>
        </w:tabs>
        <w:spacing w:after="0" w:line="240" w:lineRule="auto"/>
        <w:rPr>
          <w:lang w:val="uk-UA"/>
        </w:rPr>
      </w:pPr>
    </w:p>
    <w:sectPr w:rsidR="004F00EA">
      <w:pgSz w:w="11906" w:h="16838"/>
      <w:pgMar w:top="850" w:right="566" w:bottom="56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D81" w:rsidRDefault="00D57D81">
      <w:pPr>
        <w:spacing w:after="0" w:line="240" w:lineRule="auto"/>
      </w:pPr>
      <w:r>
        <w:separator/>
      </w:r>
    </w:p>
  </w:endnote>
  <w:endnote w:type="continuationSeparator" w:id="0">
    <w:p w:rsidR="00D57D81" w:rsidRDefault="00D57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D81" w:rsidRDefault="00D57D81">
      <w:pPr>
        <w:spacing w:after="0" w:line="240" w:lineRule="auto"/>
      </w:pPr>
      <w:r>
        <w:separator/>
      </w:r>
    </w:p>
  </w:footnote>
  <w:footnote w:type="continuationSeparator" w:id="0">
    <w:p w:rsidR="00D57D81" w:rsidRDefault="00D57D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EA"/>
    <w:rsid w:val="004F00EA"/>
    <w:rsid w:val="0067352F"/>
    <w:rsid w:val="00D57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24A7"/>
  <w15:docId w15:val="{C4E73FB4-0253-409C-964B-B64D7176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lang w:val="ru-RU"/>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line="240" w:lineRule="auto"/>
      <w:contextualSpacing/>
    </w:pPr>
    <w:rPr>
      <w:rFonts w:ascii="Arial" w:eastAsia="Arial" w:hAnsi="Arial" w:cs="Arial"/>
      <w:spacing w:val="-10"/>
      <w:sz w:val="56"/>
      <w:szCs w:val="56"/>
    </w:rPr>
  </w:style>
  <w:style w:type="character" w:customStyle="1" w:styleId="a4">
    <w:name w:val="Заголовок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2E74B5" w:themeColor="accent1" w:themeShade="BF"/>
    </w:rPr>
  </w:style>
  <w:style w:type="paragraph" w:styleId="a8">
    <w:name w:val="Intense Quote"/>
    <w:basedOn w:val="a"/>
    <w:next w:val="a"/>
    <w:link w:val="a9"/>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9">
    <w:name w:val="Выделенная цитата Знак"/>
    <w:basedOn w:val="a0"/>
    <w:link w:val="a8"/>
    <w:uiPriority w:val="30"/>
    <w:rPr>
      <w:i/>
      <w:iCs/>
      <w:color w:val="2E74B5" w:themeColor="accent1" w:themeShade="BF"/>
    </w:rPr>
  </w:style>
  <w:style w:type="character" w:styleId="aa">
    <w:name w:val="Intense Reference"/>
    <w:basedOn w:val="a0"/>
    <w:uiPriority w:val="32"/>
    <w:qFormat/>
    <w:rPr>
      <w:b/>
      <w:bCs/>
      <w:smallCaps/>
      <w:color w:val="2E74B5" w:themeColor="accent1" w:themeShade="BF"/>
      <w:spacing w:val="5"/>
    </w:rPr>
  </w:style>
  <w:style w:type="paragraph" w:styleId="ab">
    <w:name w:val="No Spacing"/>
    <w:basedOn w:val="a"/>
    <w:uiPriority w:val="1"/>
    <w:qFormat/>
    <w:pPr>
      <w:spacing w:after="0" w:line="240" w:lineRule="auto"/>
    </w:p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paragraph" w:styleId="af0">
    <w:name w:val="header"/>
    <w:basedOn w:val="a"/>
    <w:link w:val="af1"/>
    <w:uiPriority w:val="99"/>
    <w:unhideWhenUsed/>
    <w:pPr>
      <w:tabs>
        <w:tab w:val="center" w:pos="4844"/>
        <w:tab w:val="right" w:pos="9689"/>
      </w:tabs>
      <w:spacing w:after="0" w:line="240" w:lineRule="auto"/>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844"/>
        <w:tab w:val="right" w:pos="9689"/>
      </w:tabs>
      <w:spacing w:after="0" w:line="240" w:lineRule="auto"/>
    </w:pPr>
  </w:style>
  <w:style w:type="character" w:customStyle="1" w:styleId="af3">
    <w:name w:val="Нижний колонтитул Знак"/>
    <w:basedOn w:val="a0"/>
    <w:link w:val="af2"/>
    <w:uiPriority w:val="99"/>
  </w:style>
  <w:style w:type="paragraph" w:styleId="af4">
    <w:name w:val="caption"/>
    <w:basedOn w:val="a"/>
    <w:next w:val="a"/>
    <w:uiPriority w:val="35"/>
    <w:unhideWhenUsed/>
    <w:qFormat/>
    <w:pPr>
      <w:spacing w:line="240" w:lineRule="auto"/>
    </w:pPr>
    <w:rPr>
      <w:i/>
      <w:iCs/>
      <w:color w:val="44546A" w:themeColor="text2"/>
      <w:sz w:val="18"/>
      <w:szCs w:val="18"/>
    </w:rPr>
  </w:style>
  <w:style w:type="paragraph" w:styleId="af5">
    <w:name w:val="footnote text"/>
    <w:basedOn w:val="a"/>
    <w:link w:val="af6"/>
    <w:uiPriority w:val="99"/>
    <w:semiHidden/>
    <w:unhideWhenUsed/>
    <w:pPr>
      <w:spacing w:after="0" w:line="240" w:lineRule="auto"/>
    </w:pPr>
    <w:rPr>
      <w:sz w:val="20"/>
      <w:szCs w:val="20"/>
    </w:rPr>
  </w:style>
  <w:style w:type="character" w:customStyle="1" w:styleId="af6">
    <w:name w:val="Текст сноски Знак"/>
    <w:basedOn w:val="a0"/>
    <w:link w:val="af5"/>
    <w:uiPriority w:val="99"/>
    <w:semiHidden/>
    <w:rPr>
      <w:sz w:val="20"/>
      <w:szCs w:val="20"/>
    </w:rPr>
  </w:style>
  <w:style w:type="character" w:styleId="af7">
    <w:name w:val="footnote reference"/>
    <w:basedOn w:val="a0"/>
    <w:uiPriority w:val="99"/>
    <w:semiHidden/>
    <w:unhideWhenUsed/>
    <w:rPr>
      <w:vertAlign w:val="superscript"/>
    </w:rPr>
  </w:style>
  <w:style w:type="paragraph" w:styleId="af8">
    <w:name w:val="endnote text"/>
    <w:basedOn w:val="a"/>
    <w:link w:val="af9"/>
    <w:uiPriority w:val="99"/>
    <w:semiHidden/>
    <w:unhideWhenUsed/>
    <w:pPr>
      <w:spacing w:after="0" w:line="240" w:lineRule="auto"/>
    </w:pPr>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Hyperlink"/>
    <w:basedOn w:val="a0"/>
    <w:uiPriority w:val="99"/>
    <w:unhideWhenUsed/>
    <w:rPr>
      <w:color w:val="0563C1" w:themeColor="hyperlink"/>
      <w:u w:val="single"/>
    </w:rPr>
  </w:style>
  <w:style w:type="character" w:styleId="afc">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d">
    <w:name w:val="Placeholder Text"/>
    <w:basedOn w:val="a0"/>
    <w:uiPriority w:val="99"/>
    <w:semiHidden/>
    <w:rPr>
      <w:color w:val="666666"/>
    </w:rPr>
  </w:style>
  <w:style w:type="paragraph" w:styleId="afe">
    <w:name w:val="TOC Heading"/>
    <w:uiPriority w:val="39"/>
    <w:unhideWhenUsed/>
  </w:style>
  <w:style w:type="paragraph" w:styleId="aff">
    <w:name w:val="table of figures"/>
    <w:basedOn w:val="a"/>
    <w:next w:val="a"/>
    <w:uiPriority w:val="99"/>
    <w:unhideWhenUsed/>
    <w:pPr>
      <w:spacing w:after="0"/>
    </w:pPr>
  </w:style>
  <w:style w:type="paragraph" w:styleId="aff0">
    <w:name w:val="List Paragraph"/>
    <w:basedOn w:val="a"/>
    <w:uiPriority w:val="34"/>
    <w:qFormat/>
    <w:pPr>
      <w:ind w:left="720"/>
      <w:contextualSpacing/>
    </w:pPr>
  </w:style>
  <w:style w:type="table" w:styleId="aff1">
    <w:name w:val="Table Grid"/>
    <w:basedOn w:val="a1"/>
    <w:uiPriority w:val="5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Balloon Text"/>
    <w:basedOn w:val="a"/>
    <w:link w:val="aff3"/>
    <w:uiPriority w:val="99"/>
    <w:semiHidden/>
    <w:unhideWhenUsed/>
    <w:pPr>
      <w:spacing w:after="0" w:line="240" w:lineRule="auto"/>
    </w:pPr>
    <w:rPr>
      <w:rFonts w:ascii="Segoe UI" w:hAnsi="Segoe UI" w:cs="Segoe UI"/>
      <w:sz w:val="18"/>
      <w:szCs w:val="18"/>
    </w:rPr>
  </w:style>
  <w:style w:type="character" w:customStyle="1" w:styleId="aff3">
    <w:name w:val="Текст выноски Знак"/>
    <w:basedOn w:val="a0"/>
    <w:link w:val="aff2"/>
    <w:uiPriority w:val="99"/>
    <w:semiHidden/>
    <w:rPr>
      <w:rFonts w:ascii="Segoe UI" w:hAnsi="Segoe UI" w:cs="Segoe UI"/>
      <w:sz w:val="18"/>
      <w:szCs w:val="18"/>
      <w:lang w:val="ru-RU"/>
    </w:rPr>
  </w:style>
  <w:style w:type="character" w:styleId="aff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2213</Words>
  <Characters>1262</Characters>
  <Application>Microsoft Office Word</Application>
  <DocSecurity>0</DocSecurity>
  <Lines>10</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Shevchenko Inna</dc:creator>
  <cp:keywords/>
  <dc:description/>
  <cp:lastModifiedBy>Akimenko</cp:lastModifiedBy>
  <cp:revision>5</cp:revision>
  <dcterms:created xsi:type="dcterms:W3CDTF">2026-06-11T12:43:00Z</dcterms:created>
  <dcterms:modified xsi:type="dcterms:W3CDTF">2026-06-18T07:48:00Z</dcterms:modified>
</cp:coreProperties>
</file>